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6308" w:rsidRDefault="00F16308" w:rsidP="00F16308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403983" w:rsidRPr="00971509" w:rsidRDefault="007F5A14">
      <w:pPr>
        <w:pStyle w:val="Nadpis1"/>
        <w:jc w:val="lef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47/3</w:t>
      </w:r>
      <w:r w:rsidR="00403983" w:rsidRPr="00971509">
        <w:rPr>
          <w:rFonts w:ascii="Tahoma" w:hAnsi="Tahoma" w:cs="Tahoma"/>
          <w:sz w:val="24"/>
          <w:szCs w:val="24"/>
        </w:rPr>
        <w:t xml:space="preserve">   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jc w:val="center"/>
        <w:rPr>
          <w:rFonts w:ascii="Tahoma" w:hAnsi="Tahoma" w:cs="Tahoma"/>
          <w:b/>
          <w:bCs/>
          <w:u w:val="single"/>
        </w:rPr>
      </w:pPr>
      <w:r w:rsidRPr="00971509">
        <w:rPr>
          <w:rFonts w:ascii="Tahoma" w:hAnsi="Tahoma" w:cs="Tahoma"/>
          <w:b/>
          <w:bCs/>
          <w:u w:val="single"/>
        </w:rPr>
        <w:t>Městský úřad Strakonice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971509">
        <w:rPr>
          <w:rFonts w:ascii="Tahoma" w:hAnsi="Tahoma" w:cs="Tahoma"/>
        </w:rPr>
        <w:t>Odbor dopravy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03983" w:rsidRDefault="00403983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971509">
        <w:rPr>
          <w:rFonts w:ascii="Tahoma" w:hAnsi="Tahoma" w:cs="Tahoma"/>
          <w:b/>
          <w:bCs/>
        </w:rPr>
        <w:t>Návrh usnesení RM</w:t>
      </w: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C44DE7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Zápis z </w:t>
      </w:r>
      <w:r w:rsidR="007F5A14">
        <w:rPr>
          <w:rFonts w:ascii="Tahoma" w:hAnsi="Tahoma" w:cs="Tahoma"/>
          <w:b/>
          <w:u w:val="single"/>
        </w:rPr>
        <w:t>8</w:t>
      </w:r>
      <w:r w:rsidR="00403983" w:rsidRPr="00971509">
        <w:rPr>
          <w:rFonts w:ascii="Tahoma" w:hAnsi="Tahoma" w:cs="Tahoma"/>
          <w:b/>
          <w:u w:val="single"/>
        </w:rPr>
        <w:t>. dopravní komise.</w:t>
      </w:r>
    </w:p>
    <w:p w:rsidR="00F83D31" w:rsidRPr="00971509" w:rsidRDefault="00F83D31" w:rsidP="00F83D31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center"/>
        <w:rPr>
          <w:rFonts w:ascii="Tahoma" w:hAnsi="Tahoma" w:cs="Tahoma"/>
          <w:b/>
          <w:u w:val="single"/>
        </w:rPr>
      </w:pPr>
      <w:r w:rsidRPr="00971509">
        <w:rPr>
          <w:rFonts w:ascii="Tahoma" w:hAnsi="Tahoma" w:cs="Tahoma"/>
          <w:b/>
          <w:u w:val="single"/>
        </w:rPr>
        <w:t>a navržené úkoly z jednání dopravní komise.</w:t>
      </w: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u w:val="single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Pr="00971509" w:rsidRDefault="00971509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 w:rsidP="00971509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K projednání v radě města dne </w:t>
      </w:r>
      <w:proofErr w:type="gramStart"/>
      <w:r w:rsidR="007F5A14">
        <w:rPr>
          <w:rFonts w:ascii="Tahoma" w:hAnsi="Tahoma" w:cs="Tahoma"/>
          <w:sz w:val="20"/>
          <w:szCs w:val="20"/>
        </w:rPr>
        <w:t>18.srpna</w:t>
      </w:r>
      <w:proofErr w:type="gramEnd"/>
      <w:r w:rsidR="007F5A14">
        <w:rPr>
          <w:rFonts w:ascii="Tahoma" w:hAnsi="Tahoma" w:cs="Tahoma"/>
          <w:sz w:val="20"/>
          <w:szCs w:val="20"/>
        </w:rPr>
        <w:t xml:space="preserve"> 2021</w:t>
      </w:r>
      <w:r w:rsidR="00C61B6A" w:rsidRPr="00971509">
        <w:rPr>
          <w:rFonts w:ascii="Tahoma" w:hAnsi="Tahoma" w:cs="Tahoma"/>
          <w:sz w:val="20"/>
          <w:szCs w:val="20"/>
        </w:rPr>
        <w:t>.</w:t>
      </w: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3565F" w:rsidRPr="00971509" w:rsidRDefault="0053565F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Vypracoval:</w:t>
      </w:r>
    </w:p>
    <w:p w:rsidR="00403983" w:rsidRPr="00971509" w:rsidRDefault="00403983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Václav Býček</w:t>
      </w:r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>vedoucí odboru dopravy</w:t>
      </w: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403983" w:rsidRPr="00971509" w:rsidRDefault="00403983">
      <w:pPr>
        <w:widowControl w:val="0"/>
        <w:tabs>
          <w:tab w:val="left" w:pos="307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971509">
        <w:rPr>
          <w:rFonts w:ascii="Tahoma" w:hAnsi="Tahoma" w:cs="Tahoma"/>
          <w:b/>
          <w:bCs/>
          <w:sz w:val="20"/>
          <w:szCs w:val="20"/>
        </w:rPr>
        <w:t>Předkládá:</w:t>
      </w:r>
    </w:p>
    <w:p w:rsidR="00403983" w:rsidRPr="00971509" w:rsidRDefault="00403983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t xml:space="preserve">Ing. Rudolf </w:t>
      </w:r>
      <w:proofErr w:type="spellStart"/>
      <w:r w:rsidRPr="00971509">
        <w:rPr>
          <w:rFonts w:ascii="Tahoma" w:hAnsi="Tahoma" w:cs="Tahoma"/>
          <w:sz w:val="20"/>
          <w:szCs w:val="20"/>
        </w:rPr>
        <w:t>Oberfalcer</w:t>
      </w:r>
      <w:proofErr w:type="spellEnd"/>
    </w:p>
    <w:p w:rsidR="00403983" w:rsidRPr="00971509" w:rsidRDefault="00403983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971509">
        <w:rPr>
          <w:rFonts w:ascii="Tahoma" w:hAnsi="Tahoma" w:cs="Tahoma"/>
          <w:sz w:val="20"/>
          <w:szCs w:val="20"/>
        </w:rPr>
        <w:lastRenderedPageBreak/>
        <w:t>předseda dopravní komise</w:t>
      </w:r>
    </w:p>
    <w:p w:rsidR="00D14DDB" w:rsidRPr="00971509" w:rsidRDefault="00D14DDB">
      <w:pPr>
        <w:widowControl w:val="0"/>
        <w:tabs>
          <w:tab w:val="left" w:pos="1440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95264" w:rsidRDefault="00B95264" w:rsidP="00296539">
      <w:pPr>
        <w:pStyle w:val="Prosttext"/>
        <w:rPr>
          <w:szCs w:val="24"/>
        </w:rPr>
      </w:pPr>
    </w:p>
    <w:p w:rsidR="00971509" w:rsidRPr="003E36DF" w:rsidRDefault="00971509" w:rsidP="00971509">
      <w:pPr>
        <w:pStyle w:val="Prosttext"/>
        <w:rPr>
          <w:rFonts w:ascii="Tahoma" w:hAnsi="Tahoma" w:cs="Tahoma"/>
          <w:b/>
          <w:bCs/>
          <w:sz w:val="24"/>
          <w:szCs w:val="24"/>
          <w:u w:val="single"/>
        </w:rPr>
      </w:pPr>
      <w:r w:rsidRPr="003E36DF">
        <w:rPr>
          <w:rFonts w:ascii="Tahoma" w:hAnsi="Tahoma" w:cs="Tahoma"/>
          <w:b/>
          <w:bCs/>
          <w:sz w:val="24"/>
          <w:szCs w:val="24"/>
          <w:u w:val="single"/>
        </w:rPr>
        <w:t>1). Zápis z </w:t>
      </w:r>
      <w:r w:rsidR="007F5A14">
        <w:rPr>
          <w:rFonts w:ascii="Tahoma" w:hAnsi="Tahoma" w:cs="Tahoma"/>
          <w:b/>
          <w:bCs/>
          <w:sz w:val="24"/>
          <w:szCs w:val="24"/>
          <w:u w:val="single"/>
        </w:rPr>
        <w:t>8</w:t>
      </w:r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. jednání dopravní komise Města Strakonice dne </w:t>
      </w:r>
      <w:proofErr w:type="gramStart"/>
      <w:r w:rsidR="007F5A14">
        <w:rPr>
          <w:rFonts w:ascii="Tahoma" w:hAnsi="Tahoma" w:cs="Tahoma"/>
          <w:b/>
          <w:bCs/>
          <w:sz w:val="24"/>
          <w:szCs w:val="24"/>
          <w:u w:val="single"/>
        </w:rPr>
        <w:t>22.6.2021</w:t>
      </w:r>
      <w:proofErr w:type="gramEnd"/>
      <w:r w:rsidRPr="003E36DF">
        <w:rPr>
          <w:rFonts w:ascii="Tahoma" w:hAnsi="Tahoma" w:cs="Tahoma"/>
          <w:b/>
          <w:bCs/>
          <w:sz w:val="24"/>
          <w:szCs w:val="24"/>
          <w:u w:val="single"/>
        </w:rPr>
        <w:t xml:space="preserve"> </w:t>
      </w:r>
    </w:p>
    <w:p w:rsidR="00AF2ACE" w:rsidRPr="003E36DF" w:rsidRDefault="00AF2ACE" w:rsidP="008A4EB3">
      <w:pPr>
        <w:pStyle w:val="Prosttext"/>
        <w:rPr>
          <w:rFonts w:ascii="Tahoma" w:eastAsia="MS Mincho" w:hAnsi="Tahoma" w:cs="Tahoma"/>
        </w:rPr>
      </w:pPr>
    </w:p>
    <w:p w:rsidR="008A4EB3" w:rsidRPr="003E36DF" w:rsidRDefault="008A4EB3" w:rsidP="008A4EB3">
      <w:pPr>
        <w:rPr>
          <w:rFonts w:ascii="Tahoma" w:hAnsi="Tahoma" w:cs="Tahoma"/>
          <w:b/>
          <w:bCs/>
          <w:sz w:val="20"/>
          <w:szCs w:val="20"/>
        </w:rPr>
      </w:pPr>
      <w:r w:rsidRPr="003E36DF"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A4EB3" w:rsidRPr="00CE3E25" w:rsidRDefault="008A4EB3" w:rsidP="008A4EB3">
      <w:pPr>
        <w:pStyle w:val="Zkladntext21"/>
        <w:widowControl/>
        <w:suppressAutoHyphens w:val="0"/>
        <w:autoSpaceDE/>
        <w:rPr>
          <w:rFonts w:ascii="Tahoma" w:hAnsi="Tahoma" w:cs="Tahoma"/>
          <w:sz w:val="20"/>
          <w:szCs w:val="20"/>
          <w:lang w:eastAsia="cs-CZ"/>
        </w:rPr>
      </w:pPr>
      <w:r w:rsidRPr="00CE3E25">
        <w:rPr>
          <w:rFonts w:ascii="Tahoma" w:hAnsi="Tahoma" w:cs="Tahoma"/>
          <w:sz w:val="20"/>
          <w:szCs w:val="20"/>
          <w:lang w:eastAsia="cs-CZ"/>
        </w:rPr>
        <w:t>RM po projednání</w:t>
      </w:r>
    </w:p>
    <w:p w:rsidR="008A4EB3" w:rsidRPr="003E36DF" w:rsidRDefault="008A4EB3" w:rsidP="008A4EB3">
      <w:pPr>
        <w:pStyle w:val="Zpat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  <w:ind w:left="360" w:hanging="360"/>
        <w:jc w:val="both"/>
        <w:rPr>
          <w:rFonts w:ascii="Tahoma" w:hAnsi="Tahoma" w:cs="Tahoma"/>
          <w:b/>
          <w:bCs/>
          <w:sz w:val="20"/>
          <w:szCs w:val="20"/>
          <w:u w:val="single"/>
        </w:rPr>
      </w:pPr>
      <w:r w:rsidRPr="003E36DF">
        <w:rPr>
          <w:rFonts w:ascii="Tahoma" w:hAnsi="Tahoma" w:cs="Tahoma"/>
          <w:b/>
          <w:bCs/>
          <w:sz w:val="20"/>
          <w:szCs w:val="20"/>
          <w:u w:val="single"/>
        </w:rPr>
        <w:t>I. Bere na vědomí</w:t>
      </w:r>
    </w:p>
    <w:p w:rsidR="008A4EB3" w:rsidRPr="003E36DF" w:rsidRDefault="008A4EB3" w:rsidP="008A4EB3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3E36DF">
        <w:rPr>
          <w:rFonts w:ascii="Tahoma" w:hAnsi="Tahoma" w:cs="Tahoma"/>
          <w:sz w:val="20"/>
          <w:szCs w:val="20"/>
        </w:rPr>
        <w:t>zápis z </w:t>
      </w:r>
      <w:r w:rsidR="007F5A14">
        <w:rPr>
          <w:rFonts w:ascii="Tahoma" w:hAnsi="Tahoma" w:cs="Tahoma"/>
          <w:sz w:val="20"/>
          <w:szCs w:val="20"/>
        </w:rPr>
        <w:t>8</w:t>
      </w:r>
      <w:r w:rsidRPr="003E36DF">
        <w:rPr>
          <w:rFonts w:ascii="Tahoma" w:hAnsi="Tahoma" w:cs="Tahoma"/>
          <w:sz w:val="20"/>
          <w:szCs w:val="20"/>
        </w:rPr>
        <w:t xml:space="preserve">. jednání  dopravní komise konané dne </w:t>
      </w:r>
      <w:proofErr w:type="gramStart"/>
      <w:r w:rsidR="007F5A14">
        <w:rPr>
          <w:rFonts w:ascii="Tahoma" w:hAnsi="Tahoma" w:cs="Tahoma"/>
          <w:sz w:val="20"/>
          <w:szCs w:val="20"/>
        </w:rPr>
        <w:t>22.6.2021</w:t>
      </w:r>
      <w:proofErr w:type="gramEnd"/>
      <w:r w:rsidRPr="003E36DF">
        <w:rPr>
          <w:rFonts w:ascii="Tahoma" w:hAnsi="Tahoma" w:cs="Tahoma"/>
          <w:sz w:val="20"/>
          <w:szCs w:val="20"/>
        </w:rPr>
        <w:t>.</w:t>
      </w:r>
    </w:p>
    <w:p w:rsidR="008A4EB3" w:rsidRDefault="008A4EB3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E3E25" w:rsidRDefault="00CE3E25" w:rsidP="00B95264">
      <w:pPr>
        <w:pStyle w:val="Prosttext"/>
        <w:rPr>
          <w:rFonts w:ascii="Times New Roman" w:eastAsia="MS Mincho" w:hAnsi="Times New Roman" w:cs="Times New Roman"/>
          <w:sz w:val="24"/>
        </w:rPr>
      </w:pP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FD5F7D" w:rsidRPr="00FD5F7D" w:rsidRDefault="00FD5F7D" w:rsidP="00FD5F7D">
      <w:pPr>
        <w:pStyle w:val="Prosttext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FD5F7D">
        <w:rPr>
          <w:rFonts w:ascii="Tahoma" w:hAnsi="Tahoma" w:cs="Tahoma"/>
          <w:b/>
          <w:bCs/>
          <w:sz w:val="24"/>
          <w:szCs w:val="24"/>
          <w:u w:val="single"/>
        </w:rPr>
        <w:t>2</w:t>
      </w:r>
      <w:r w:rsidR="00CE3E25" w:rsidRPr="00FD5F7D">
        <w:rPr>
          <w:rFonts w:ascii="Tahoma" w:hAnsi="Tahoma" w:cs="Tahoma"/>
          <w:b/>
          <w:bCs/>
          <w:sz w:val="24"/>
          <w:szCs w:val="24"/>
          <w:u w:val="single"/>
        </w:rPr>
        <w:t xml:space="preserve">) </w:t>
      </w:r>
      <w:r w:rsidRPr="00FD5F7D">
        <w:rPr>
          <w:rFonts w:ascii="Tahoma" w:hAnsi="Tahoma" w:cs="Tahoma"/>
          <w:b/>
          <w:bCs/>
          <w:sz w:val="24"/>
          <w:szCs w:val="24"/>
          <w:u w:val="single"/>
        </w:rPr>
        <w:t>Časový interval semaforů na k</w:t>
      </w:r>
      <w:r>
        <w:rPr>
          <w:rFonts w:ascii="Tahoma" w:hAnsi="Tahoma" w:cs="Tahoma"/>
          <w:b/>
          <w:bCs/>
          <w:sz w:val="24"/>
          <w:szCs w:val="24"/>
          <w:u w:val="single"/>
        </w:rPr>
        <w:t>řížení ulic Heydukova – Písecká</w:t>
      </w:r>
    </w:p>
    <w:p w:rsidR="00CE3E25" w:rsidRDefault="00CE3E25" w:rsidP="00CE3E25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CE3E25" w:rsidRPr="00CE3E25" w:rsidRDefault="00CE3E25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  <w:r w:rsidRPr="00CE3E2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3E25" w:rsidRPr="00CE3E25" w:rsidRDefault="00CE3E25" w:rsidP="00CE3E25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CE3E25" w:rsidRPr="00CE3E25" w:rsidRDefault="00CE3E25" w:rsidP="00CE3E25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CE3E25" w:rsidRDefault="00CE3E25" w:rsidP="00FD5F7D">
      <w:pPr>
        <w:jc w:val="both"/>
        <w:rPr>
          <w:rFonts w:ascii="Tahoma" w:eastAsia="MS Mincho" w:hAnsi="Tahoma" w:cs="Tahoma"/>
        </w:rPr>
      </w:pPr>
      <w:r w:rsidRPr="003E36DF">
        <w:rPr>
          <w:rFonts w:ascii="Tahoma" w:hAnsi="Tahoma" w:cs="Tahoma"/>
          <w:sz w:val="20"/>
          <w:szCs w:val="20"/>
        </w:rPr>
        <w:t xml:space="preserve">Technickým službám Strakonice s.r.o. </w:t>
      </w:r>
      <w:r w:rsidR="00FD5F7D">
        <w:rPr>
          <w:rFonts w:ascii="Tahoma" w:hAnsi="Tahoma" w:cs="Tahoma"/>
          <w:sz w:val="20"/>
          <w:szCs w:val="20"/>
        </w:rPr>
        <w:t xml:space="preserve">úpravu časového intervalu světelné </w:t>
      </w:r>
      <w:r w:rsidR="00FD5F7D" w:rsidRPr="007F5A14">
        <w:rPr>
          <w:rFonts w:ascii="Tahoma" w:hAnsi="Tahoma" w:cs="Tahoma"/>
          <w:sz w:val="20"/>
          <w:szCs w:val="20"/>
        </w:rPr>
        <w:t xml:space="preserve">křižovatky ul. Heydukova a Písecká u obchodu </w:t>
      </w:r>
      <w:proofErr w:type="spellStart"/>
      <w:r w:rsidR="00FD5F7D" w:rsidRPr="007F5A14">
        <w:rPr>
          <w:rFonts w:ascii="Tahoma" w:hAnsi="Tahoma" w:cs="Tahoma"/>
          <w:sz w:val="20"/>
          <w:szCs w:val="20"/>
        </w:rPr>
        <w:t>Lidl</w:t>
      </w:r>
      <w:proofErr w:type="spellEnd"/>
      <w:r w:rsidR="00FD5F7D">
        <w:rPr>
          <w:rFonts w:ascii="Tahoma" w:hAnsi="Tahoma" w:cs="Tahoma"/>
          <w:sz w:val="20"/>
          <w:szCs w:val="20"/>
        </w:rPr>
        <w:t>.</w:t>
      </w: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CE3E25" w:rsidRDefault="00CE3E25" w:rsidP="00B95264">
      <w:pPr>
        <w:pStyle w:val="Prosttext"/>
        <w:rPr>
          <w:rFonts w:ascii="Tahoma" w:eastAsia="MS Mincho" w:hAnsi="Tahoma" w:cs="Tahoma"/>
        </w:rPr>
      </w:pPr>
    </w:p>
    <w:p w:rsidR="00FD5F7D" w:rsidRPr="00FD5F7D" w:rsidRDefault="00FD5F7D" w:rsidP="00FD5F7D">
      <w:pPr>
        <w:pStyle w:val="Prosttext"/>
        <w:jc w:val="both"/>
        <w:rPr>
          <w:rFonts w:ascii="Tahoma" w:hAnsi="Tahoma" w:cs="Tahoma"/>
          <w:b/>
          <w:bCs/>
          <w:sz w:val="24"/>
          <w:szCs w:val="24"/>
          <w:u w:val="single"/>
        </w:rPr>
      </w:pPr>
      <w:r w:rsidRPr="00FD5F7D">
        <w:rPr>
          <w:rFonts w:ascii="Tahoma" w:hAnsi="Tahoma" w:cs="Tahoma"/>
          <w:b/>
          <w:bCs/>
          <w:sz w:val="24"/>
          <w:szCs w:val="24"/>
          <w:u w:val="single"/>
        </w:rPr>
        <w:t>3</w:t>
      </w:r>
      <w:r w:rsidR="00CE3E25" w:rsidRPr="00FD5F7D">
        <w:rPr>
          <w:rFonts w:ascii="Tahoma" w:hAnsi="Tahoma" w:cs="Tahoma"/>
          <w:b/>
          <w:bCs/>
          <w:sz w:val="24"/>
          <w:szCs w:val="24"/>
          <w:u w:val="single"/>
        </w:rPr>
        <w:t xml:space="preserve">) </w:t>
      </w:r>
      <w:r w:rsidRPr="00FD5F7D">
        <w:rPr>
          <w:rFonts w:ascii="Tahoma" w:hAnsi="Tahoma" w:cs="Tahoma"/>
          <w:b/>
          <w:bCs/>
          <w:sz w:val="24"/>
          <w:szCs w:val="24"/>
          <w:u w:val="single"/>
        </w:rPr>
        <w:t>Úprava přechodu pro chodce v ul</w:t>
      </w:r>
      <w:r>
        <w:rPr>
          <w:rFonts w:ascii="Tahoma" w:hAnsi="Tahoma" w:cs="Tahoma"/>
          <w:b/>
          <w:bCs/>
          <w:sz w:val="24"/>
          <w:szCs w:val="24"/>
          <w:u w:val="single"/>
        </w:rPr>
        <w:t>ici Bezděkovská ve Strakonicích</w:t>
      </w:r>
    </w:p>
    <w:p w:rsidR="00CE3E25" w:rsidRDefault="00CE3E25" w:rsidP="00CE3E25">
      <w:pPr>
        <w:jc w:val="both"/>
        <w:rPr>
          <w:rFonts w:ascii="Tahoma" w:hAnsi="Tahoma" w:cs="Tahoma"/>
          <w:sz w:val="20"/>
          <w:szCs w:val="20"/>
          <w:u w:val="single"/>
        </w:rPr>
      </w:pPr>
    </w:p>
    <w:p w:rsidR="00CE3E25" w:rsidRDefault="00CE3E25" w:rsidP="00CE3E25">
      <w:pPr>
        <w:jc w:val="both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CE3E25" w:rsidRPr="00CE3E25" w:rsidRDefault="00CE3E25" w:rsidP="00CE3E25">
      <w:pPr>
        <w:pStyle w:val="TTV"/>
        <w:rPr>
          <w:rFonts w:ascii="Tahoma" w:hAnsi="Tahoma" w:cs="Tahoma"/>
          <w:b/>
          <w:bCs/>
          <w:sz w:val="20"/>
          <w:szCs w:val="20"/>
        </w:rPr>
      </w:pPr>
      <w:r w:rsidRPr="00CE3E25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E3E25" w:rsidRPr="00CE3E25" w:rsidRDefault="00CE3E25" w:rsidP="00CE3E25">
      <w:pPr>
        <w:pStyle w:val="TTV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RM po projednání</w:t>
      </w:r>
    </w:p>
    <w:p w:rsidR="00CE3E25" w:rsidRPr="00CE3E25" w:rsidRDefault="00CE3E25" w:rsidP="00CE3E25">
      <w:pPr>
        <w:pStyle w:val="Nadpis3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>I. Ukládá</w:t>
      </w:r>
    </w:p>
    <w:p w:rsidR="00FD5F7D" w:rsidRDefault="00CE3E25" w:rsidP="00FD5F7D">
      <w:pPr>
        <w:jc w:val="both"/>
        <w:rPr>
          <w:rFonts w:ascii="Tahoma" w:hAnsi="Tahoma" w:cs="Tahoma"/>
          <w:sz w:val="20"/>
          <w:szCs w:val="20"/>
        </w:rPr>
      </w:pPr>
      <w:r w:rsidRPr="00CE3E25">
        <w:rPr>
          <w:rFonts w:ascii="Tahoma" w:hAnsi="Tahoma" w:cs="Tahoma"/>
          <w:sz w:val="20"/>
          <w:szCs w:val="20"/>
        </w:rPr>
        <w:t xml:space="preserve">majetkovému odboru </w:t>
      </w:r>
      <w:r w:rsidR="00FD5F7D">
        <w:rPr>
          <w:rFonts w:ascii="Tahoma" w:hAnsi="Tahoma" w:cs="Tahoma"/>
          <w:sz w:val="20"/>
          <w:szCs w:val="20"/>
        </w:rPr>
        <w:t xml:space="preserve">zadat projekt na úpravu </w:t>
      </w:r>
      <w:r w:rsidR="00FD5F7D" w:rsidRPr="007F5A14">
        <w:rPr>
          <w:rFonts w:ascii="Tahoma" w:hAnsi="Tahoma" w:cs="Tahoma"/>
          <w:sz w:val="20"/>
          <w:szCs w:val="20"/>
        </w:rPr>
        <w:t>nároží křižovatky ulic Bezděkovská a Holečkova (</w:t>
      </w:r>
      <w:proofErr w:type="gramStart"/>
      <w:r w:rsidR="00FD5F7D" w:rsidRPr="007F5A14">
        <w:rPr>
          <w:rFonts w:ascii="Tahoma" w:hAnsi="Tahoma" w:cs="Tahoma"/>
          <w:sz w:val="20"/>
          <w:szCs w:val="20"/>
        </w:rPr>
        <w:t>bývalý E.ON</w:t>
      </w:r>
      <w:proofErr w:type="gramEnd"/>
      <w:r w:rsidR="00FD5F7D" w:rsidRPr="007F5A14">
        <w:rPr>
          <w:rFonts w:ascii="Tahoma" w:hAnsi="Tahoma" w:cs="Tahoma"/>
          <w:sz w:val="20"/>
          <w:szCs w:val="20"/>
        </w:rPr>
        <w:t>) chodníkovou vysazenou plochou</w:t>
      </w:r>
      <w:r w:rsidR="00FD5F7D">
        <w:rPr>
          <w:rFonts w:ascii="Tahoma" w:hAnsi="Tahoma" w:cs="Tahoma"/>
          <w:sz w:val="20"/>
          <w:szCs w:val="20"/>
        </w:rPr>
        <w:t xml:space="preserve">. </w:t>
      </w:r>
    </w:p>
    <w:p w:rsidR="00FD5F7D" w:rsidRDefault="00FD5F7D" w:rsidP="009166F7">
      <w:pPr>
        <w:jc w:val="both"/>
        <w:rPr>
          <w:rFonts w:ascii="Tahoma" w:hAnsi="Tahoma" w:cs="Tahoma"/>
          <w:sz w:val="20"/>
          <w:szCs w:val="20"/>
        </w:rPr>
      </w:pPr>
    </w:p>
    <w:p w:rsidR="009166F7" w:rsidRDefault="009166F7" w:rsidP="00B95264">
      <w:pPr>
        <w:pStyle w:val="Prosttext"/>
        <w:rPr>
          <w:rFonts w:ascii="Tahoma" w:eastAsia="MS Mincho" w:hAnsi="Tahoma" w:cs="Tahoma"/>
        </w:rPr>
      </w:pPr>
    </w:p>
    <w:sectPr w:rsidR="009166F7">
      <w:headerReference w:type="default" r:id="rId7"/>
      <w:footerReference w:type="even" r:id="rId8"/>
      <w:footerReference w:type="default" r:id="rId9"/>
      <w:pgSz w:w="11904" w:h="16834"/>
      <w:pgMar w:top="1134" w:right="1440" w:bottom="1134" w:left="1440" w:header="709" w:footer="1140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642" w:rsidRDefault="00AC5642">
      <w:r>
        <w:separator/>
      </w:r>
    </w:p>
  </w:endnote>
  <w:endnote w:type="continuationSeparator" w:id="0">
    <w:p w:rsidR="00AC5642" w:rsidRDefault="00AC5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03983" w:rsidRDefault="0040398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642" w:rsidRDefault="00AC5642">
      <w:r>
        <w:separator/>
      </w:r>
    </w:p>
  </w:footnote>
  <w:footnote w:type="continuationSeparator" w:id="0">
    <w:p w:rsidR="00AC5642" w:rsidRDefault="00AC56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03983" w:rsidRDefault="00403983">
    <w:pPr>
      <w:widowControl w:val="0"/>
      <w:tabs>
        <w:tab w:val="center" w:pos="4512"/>
        <w:tab w:val="right" w:pos="9024"/>
      </w:tabs>
      <w:autoSpaceDE w:val="0"/>
      <w:autoSpaceDN w:val="0"/>
      <w:adjustRightInd w:val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9D0286"/>
    <w:multiLevelType w:val="hybridMultilevel"/>
    <w:tmpl w:val="02F4B806"/>
    <w:lvl w:ilvl="0" w:tplc="0482529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70059E"/>
    <w:multiLevelType w:val="hybridMultilevel"/>
    <w:tmpl w:val="5358B98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43FE39A0"/>
    <w:multiLevelType w:val="hybridMultilevel"/>
    <w:tmpl w:val="C7909A10"/>
    <w:lvl w:ilvl="0" w:tplc="3280A13A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5E6C77"/>
    <w:multiLevelType w:val="hybridMultilevel"/>
    <w:tmpl w:val="9E4C6122"/>
    <w:lvl w:ilvl="0" w:tplc="FF248CE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AD7F0D"/>
    <w:multiLevelType w:val="hybridMultilevel"/>
    <w:tmpl w:val="9C18B6B0"/>
    <w:lvl w:ilvl="0" w:tplc="9612A6A6">
      <w:start w:val="18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550256D"/>
    <w:multiLevelType w:val="hybridMultilevel"/>
    <w:tmpl w:val="D0C23418"/>
    <w:lvl w:ilvl="0" w:tplc="A9523468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6F795D"/>
    <w:multiLevelType w:val="hybridMultilevel"/>
    <w:tmpl w:val="04B044BA"/>
    <w:lvl w:ilvl="0" w:tplc="7BB68000">
      <w:start w:val="1"/>
      <w:numFmt w:val="decimal"/>
      <w:lvlText w:val="%1)"/>
      <w:lvlJc w:val="left"/>
      <w:pPr>
        <w:ind w:left="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720" w:hanging="360"/>
      </w:pPr>
    </w:lvl>
    <w:lvl w:ilvl="2" w:tplc="0405001B" w:tentative="1">
      <w:start w:val="1"/>
      <w:numFmt w:val="lowerRoman"/>
      <w:lvlText w:val="%3."/>
      <w:lvlJc w:val="right"/>
      <w:pPr>
        <w:ind w:left="1440" w:hanging="180"/>
      </w:pPr>
    </w:lvl>
    <w:lvl w:ilvl="3" w:tplc="0405000F" w:tentative="1">
      <w:start w:val="1"/>
      <w:numFmt w:val="decimal"/>
      <w:lvlText w:val="%4."/>
      <w:lvlJc w:val="left"/>
      <w:pPr>
        <w:ind w:left="2160" w:hanging="360"/>
      </w:pPr>
    </w:lvl>
    <w:lvl w:ilvl="4" w:tplc="04050019" w:tentative="1">
      <w:start w:val="1"/>
      <w:numFmt w:val="lowerLetter"/>
      <w:lvlText w:val="%5."/>
      <w:lvlJc w:val="left"/>
      <w:pPr>
        <w:ind w:left="2880" w:hanging="360"/>
      </w:pPr>
    </w:lvl>
    <w:lvl w:ilvl="5" w:tplc="0405001B" w:tentative="1">
      <w:start w:val="1"/>
      <w:numFmt w:val="lowerRoman"/>
      <w:lvlText w:val="%6."/>
      <w:lvlJc w:val="right"/>
      <w:pPr>
        <w:ind w:left="3600" w:hanging="180"/>
      </w:pPr>
    </w:lvl>
    <w:lvl w:ilvl="6" w:tplc="0405000F" w:tentative="1">
      <w:start w:val="1"/>
      <w:numFmt w:val="decimal"/>
      <w:lvlText w:val="%7."/>
      <w:lvlJc w:val="left"/>
      <w:pPr>
        <w:ind w:left="4320" w:hanging="360"/>
      </w:pPr>
    </w:lvl>
    <w:lvl w:ilvl="7" w:tplc="04050019" w:tentative="1">
      <w:start w:val="1"/>
      <w:numFmt w:val="lowerLetter"/>
      <w:lvlText w:val="%8."/>
      <w:lvlJc w:val="left"/>
      <w:pPr>
        <w:ind w:left="5040" w:hanging="360"/>
      </w:pPr>
    </w:lvl>
    <w:lvl w:ilvl="8" w:tplc="0405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7" w15:restartNumberingAfterBreak="0">
    <w:nsid w:val="59C63F27"/>
    <w:multiLevelType w:val="hybridMultilevel"/>
    <w:tmpl w:val="47EC9694"/>
    <w:lvl w:ilvl="0" w:tplc="E740382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4A0AE8"/>
    <w:multiLevelType w:val="hybridMultilevel"/>
    <w:tmpl w:val="1216437E"/>
    <w:lvl w:ilvl="0" w:tplc="04801042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5EF1316"/>
    <w:multiLevelType w:val="hybridMultilevel"/>
    <w:tmpl w:val="B29826E0"/>
    <w:lvl w:ilvl="0" w:tplc="85347DD4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9726A0D"/>
    <w:multiLevelType w:val="hybridMultilevel"/>
    <w:tmpl w:val="76609C1E"/>
    <w:lvl w:ilvl="0" w:tplc="2BF26970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7B665BAE"/>
    <w:multiLevelType w:val="hybridMultilevel"/>
    <w:tmpl w:val="F6D04F14"/>
    <w:lvl w:ilvl="0" w:tplc="C2BE92BE">
      <w:start w:val="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FDA2AAE"/>
    <w:multiLevelType w:val="hybridMultilevel"/>
    <w:tmpl w:val="5C7C5FAA"/>
    <w:lvl w:ilvl="0" w:tplc="58C0562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4"/>
  </w:num>
  <w:num w:numId="5">
    <w:abstractNumId w:val="3"/>
  </w:num>
  <w:num w:numId="6">
    <w:abstractNumId w:val="12"/>
  </w:num>
  <w:num w:numId="7">
    <w:abstractNumId w:val="6"/>
  </w:num>
  <w:num w:numId="8">
    <w:abstractNumId w:val="8"/>
  </w:num>
  <w:num w:numId="9">
    <w:abstractNumId w:val="2"/>
  </w:num>
  <w:num w:numId="10">
    <w:abstractNumId w:val="5"/>
  </w:num>
  <w:num w:numId="11">
    <w:abstractNumId w:val="7"/>
  </w:num>
  <w:num w:numId="12">
    <w:abstractNumId w:val="0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4A3"/>
    <w:rsid w:val="0007773D"/>
    <w:rsid w:val="000C443E"/>
    <w:rsid w:val="00115A68"/>
    <w:rsid w:val="00173C42"/>
    <w:rsid w:val="001946C0"/>
    <w:rsid w:val="001B3DA1"/>
    <w:rsid w:val="001C6789"/>
    <w:rsid w:val="00261482"/>
    <w:rsid w:val="0028553D"/>
    <w:rsid w:val="00296539"/>
    <w:rsid w:val="00307754"/>
    <w:rsid w:val="0032664C"/>
    <w:rsid w:val="003352FC"/>
    <w:rsid w:val="00361820"/>
    <w:rsid w:val="003B79C2"/>
    <w:rsid w:val="003C3BEC"/>
    <w:rsid w:val="003E36DF"/>
    <w:rsid w:val="00401DCA"/>
    <w:rsid w:val="00403983"/>
    <w:rsid w:val="00425C5B"/>
    <w:rsid w:val="004273E1"/>
    <w:rsid w:val="004279FC"/>
    <w:rsid w:val="00470019"/>
    <w:rsid w:val="004A3A83"/>
    <w:rsid w:val="0053565F"/>
    <w:rsid w:val="00550A98"/>
    <w:rsid w:val="005F1426"/>
    <w:rsid w:val="006564A3"/>
    <w:rsid w:val="00667011"/>
    <w:rsid w:val="00687E62"/>
    <w:rsid w:val="006A5033"/>
    <w:rsid w:val="006F649D"/>
    <w:rsid w:val="00707F4D"/>
    <w:rsid w:val="00715C2C"/>
    <w:rsid w:val="00736F70"/>
    <w:rsid w:val="007F5A14"/>
    <w:rsid w:val="00833B3E"/>
    <w:rsid w:val="008421F1"/>
    <w:rsid w:val="008A4EB3"/>
    <w:rsid w:val="008D7EF9"/>
    <w:rsid w:val="009166F7"/>
    <w:rsid w:val="00933B1D"/>
    <w:rsid w:val="009648DC"/>
    <w:rsid w:val="00971509"/>
    <w:rsid w:val="00971DF0"/>
    <w:rsid w:val="00A461E9"/>
    <w:rsid w:val="00A72F20"/>
    <w:rsid w:val="00A85941"/>
    <w:rsid w:val="00A87BBA"/>
    <w:rsid w:val="00AC5642"/>
    <w:rsid w:val="00AC785A"/>
    <w:rsid w:val="00AD2FCA"/>
    <w:rsid w:val="00AF2ACE"/>
    <w:rsid w:val="00B135CC"/>
    <w:rsid w:val="00B36849"/>
    <w:rsid w:val="00B40AC2"/>
    <w:rsid w:val="00B61916"/>
    <w:rsid w:val="00B95264"/>
    <w:rsid w:val="00BE208F"/>
    <w:rsid w:val="00BE5FB1"/>
    <w:rsid w:val="00C44DE7"/>
    <w:rsid w:val="00C46845"/>
    <w:rsid w:val="00C61B6A"/>
    <w:rsid w:val="00CA42DB"/>
    <w:rsid w:val="00CB75ED"/>
    <w:rsid w:val="00CD5DC6"/>
    <w:rsid w:val="00CE3E25"/>
    <w:rsid w:val="00D028F2"/>
    <w:rsid w:val="00D14DDB"/>
    <w:rsid w:val="00D15B8B"/>
    <w:rsid w:val="00D42692"/>
    <w:rsid w:val="00D72161"/>
    <w:rsid w:val="00DA6AA3"/>
    <w:rsid w:val="00E008D4"/>
    <w:rsid w:val="00E20F8C"/>
    <w:rsid w:val="00E52D00"/>
    <w:rsid w:val="00E923A7"/>
    <w:rsid w:val="00EF2017"/>
    <w:rsid w:val="00F07112"/>
    <w:rsid w:val="00F16308"/>
    <w:rsid w:val="00F26982"/>
    <w:rsid w:val="00F6510A"/>
    <w:rsid w:val="00F83D31"/>
    <w:rsid w:val="00FD260C"/>
    <w:rsid w:val="00FD5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72DFB5-4719-4A6C-92C8-24A028203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0"/>
    </w:pPr>
    <w:rPr>
      <w:b/>
      <w:bCs/>
      <w:sz w:val="28"/>
      <w:szCs w:val="60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21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Nzev">
    <w:name w:val="Title"/>
    <w:basedOn w:val="Normln"/>
    <w:qFormat/>
    <w:pPr>
      <w:spacing w:before="100" w:beforeAutospacing="1" w:after="100" w:afterAutospacing="1"/>
    </w:pPr>
    <w:rPr>
      <w:rFonts w:ascii="Arial Unicode MS" w:hAnsi="Arial Unicode MS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styleId="Zkladntext2">
    <w:name w:val="Body Text 2"/>
    <w:basedOn w:val="Normln"/>
    <w:semiHidden/>
    <w:pPr>
      <w:jc w:val="both"/>
    </w:pPr>
    <w:rPr>
      <w:color w:val="000000"/>
      <w:szCs w:val="28"/>
    </w:r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jc w:val="both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pPr>
      <w:autoSpaceDE w:val="0"/>
      <w:autoSpaceDN w:val="0"/>
      <w:adjustRightInd w:val="0"/>
      <w:jc w:val="both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E008D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E008D4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6A5033"/>
    <w:rPr>
      <w:rFonts w:ascii="Courier New" w:hAnsi="Courier New" w:cs="Courier New"/>
    </w:rPr>
  </w:style>
  <w:style w:type="paragraph" w:styleId="Odstavecseseznamem">
    <w:name w:val="List Paragraph"/>
    <w:basedOn w:val="Normln"/>
    <w:uiPriority w:val="34"/>
    <w:qFormat/>
    <w:rsid w:val="00296539"/>
    <w:pPr>
      <w:ind w:left="708"/>
    </w:pPr>
  </w:style>
  <w:style w:type="paragraph" w:styleId="Normlnweb">
    <w:name w:val="Normal (Web)"/>
    <w:basedOn w:val="Normln"/>
    <w:uiPriority w:val="99"/>
    <w:semiHidden/>
    <w:unhideWhenUsed/>
    <w:rsid w:val="004A3A8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535527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26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5010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2872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8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9312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373587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73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9067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7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158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14/5</vt:lpstr>
    </vt:vector>
  </TitlesOfParts>
  <Company/>
  <LinksUpToDate>false</LinksUpToDate>
  <CharactersWithSpaces>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14/5</dc:title>
  <dc:subject/>
  <dc:creator>Havrdova</dc:creator>
  <cp:keywords/>
  <dc:description/>
  <cp:lastModifiedBy>Eva Mácková</cp:lastModifiedBy>
  <cp:revision>4</cp:revision>
  <cp:lastPrinted>2021-07-30T14:16:00Z</cp:lastPrinted>
  <dcterms:created xsi:type="dcterms:W3CDTF">2021-07-30T13:52:00Z</dcterms:created>
  <dcterms:modified xsi:type="dcterms:W3CDTF">2021-08-11T12:40:00Z</dcterms:modified>
</cp:coreProperties>
</file>